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4B" w:rsidRDefault="000A4C4B" w:rsidP="000A4C4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4C4B">
        <w:rPr>
          <w:rFonts w:ascii="Times New Roman" w:hAnsi="Times New Roman" w:cs="Times New Roman"/>
          <w:b/>
          <w:sz w:val="36"/>
          <w:szCs w:val="36"/>
        </w:rPr>
        <w:t>EXTRATO DE CONTRATO</w:t>
      </w:r>
    </w:p>
    <w:p w:rsidR="00087CE9" w:rsidRPr="00087CE9" w:rsidRDefault="00087CE9" w:rsidP="00087C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7CE9">
        <w:rPr>
          <w:rFonts w:ascii="Times New Roman" w:hAnsi="Times New Roman" w:cs="Times New Roman"/>
          <w:b/>
          <w:sz w:val="24"/>
          <w:szCs w:val="24"/>
        </w:rPr>
        <w:t>CONTRATO Nº 00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87CE9">
        <w:rPr>
          <w:rFonts w:ascii="Times New Roman" w:hAnsi="Times New Roman" w:cs="Times New Roman"/>
          <w:b/>
          <w:sz w:val="24"/>
          <w:szCs w:val="24"/>
        </w:rPr>
        <w:t>/202</w:t>
      </w:r>
      <w:r w:rsidR="003F3E07">
        <w:rPr>
          <w:rFonts w:ascii="Times New Roman" w:hAnsi="Times New Roman" w:cs="Times New Roman"/>
          <w:b/>
          <w:sz w:val="24"/>
          <w:szCs w:val="24"/>
        </w:rPr>
        <w:t>2</w:t>
      </w:r>
    </w:p>
    <w:p w:rsidR="00087CE9" w:rsidRPr="00087CE9" w:rsidRDefault="00087CE9" w:rsidP="00087C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7CE9">
        <w:rPr>
          <w:rFonts w:ascii="Times New Roman" w:hAnsi="Times New Roman" w:cs="Times New Roman"/>
          <w:b/>
          <w:sz w:val="24"/>
          <w:szCs w:val="24"/>
        </w:rPr>
        <w:t>PARTES:</w:t>
      </w:r>
    </w:p>
    <w:p w:rsidR="00087CE9" w:rsidRPr="00087CE9" w:rsidRDefault="00087CE9" w:rsidP="00087C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E9">
        <w:rPr>
          <w:rFonts w:ascii="Times New Roman" w:hAnsi="Times New Roman" w:cs="Times New Roman"/>
          <w:b/>
          <w:sz w:val="24"/>
          <w:szCs w:val="24"/>
        </w:rPr>
        <w:t>CONTRATANTE:</w:t>
      </w:r>
      <w:r w:rsidRPr="00087CE9">
        <w:rPr>
          <w:rFonts w:ascii="Times New Roman" w:hAnsi="Times New Roman" w:cs="Times New Roman"/>
          <w:sz w:val="24"/>
          <w:szCs w:val="24"/>
        </w:rPr>
        <w:t xml:space="preserve"> </w:t>
      </w:r>
      <w:r w:rsidRPr="00087CE9">
        <w:rPr>
          <w:rFonts w:ascii="Times New Roman" w:hAnsi="Times New Roman" w:cs="Times New Roman"/>
          <w:bCs/>
          <w:sz w:val="24"/>
          <w:szCs w:val="24"/>
        </w:rPr>
        <w:t>Instituto de Previdência Municipal de Gonçalves - PREVGON</w:t>
      </w:r>
      <w:r w:rsidRPr="00087CE9">
        <w:rPr>
          <w:rFonts w:ascii="Times New Roman" w:hAnsi="Times New Roman" w:cs="Times New Roman"/>
          <w:snapToGrid w:val="0"/>
          <w:sz w:val="24"/>
          <w:szCs w:val="24"/>
        </w:rPr>
        <w:t xml:space="preserve">, sediado à Rua Antônio Caetano da Rosa, nº 407, Centro, Gonçalves, Estado de Minas Gerais, inscrito no CNPJ sob o nº 27.281.980/0001-02, representado pela sua Diretora Presidente, Sra. </w:t>
      </w:r>
      <w:r w:rsidRPr="00087CE9">
        <w:rPr>
          <w:rFonts w:ascii="Times New Roman" w:eastAsia="Calibri" w:hAnsi="Times New Roman" w:cs="Times New Roman"/>
          <w:sz w:val="24"/>
          <w:szCs w:val="24"/>
        </w:rPr>
        <w:t>Camila Christine Simões Camargo.</w:t>
      </w:r>
    </w:p>
    <w:p w:rsidR="00087CE9" w:rsidRPr="00087CE9" w:rsidRDefault="00087CE9" w:rsidP="00087C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E9">
        <w:rPr>
          <w:rFonts w:ascii="Times New Roman" w:eastAsia="Calibri" w:hAnsi="Times New Roman" w:cs="Times New Roman"/>
          <w:b/>
          <w:sz w:val="24"/>
          <w:szCs w:val="24"/>
        </w:rPr>
        <w:t xml:space="preserve">CONTRATADA: </w:t>
      </w:r>
      <w:r w:rsidRPr="00087CE9">
        <w:rPr>
          <w:rFonts w:ascii="Times New Roman" w:eastAsia="Calibri" w:hAnsi="Times New Roman" w:cs="Times New Roman"/>
          <w:sz w:val="24"/>
          <w:szCs w:val="24"/>
        </w:rPr>
        <w:t xml:space="preserve">SGPREV Desenvolvimento de Sistemas </w:t>
      </w:r>
      <w:proofErr w:type="spellStart"/>
      <w:r w:rsidRPr="00087CE9">
        <w:rPr>
          <w:rFonts w:ascii="Times New Roman" w:eastAsia="Calibri" w:hAnsi="Times New Roman" w:cs="Times New Roman"/>
          <w:sz w:val="24"/>
          <w:szCs w:val="24"/>
        </w:rPr>
        <w:t>Ltda</w:t>
      </w:r>
      <w:proofErr w:type="spellEnd"/>
      <w:r w:rsidRPr="00087CE9">
        <w:rPr>
          <w:rFonts w:ascii="Times New Roman" w:eastAsia="Calibri" w:hAnsi="Times New Roman" w:cs="Times New Roman"/>
          <w:sz w:val="24"/>
          <w:szCs w:val="24"/>
        </w:rPr>
        <w:t xml:space="preserve">-EPP, estabelecida à Rua Faustino Teixeira, nº 896, </w:t>
      </w:r>
      <w:proofErr w:type="spellStart"/>
      <w:r w:rsidRPr="00087CE9">
        <w:rPr>
          <w:rFonts w:ascii="Times New Roman" w:eastAsia="Calibri" w:hAnsi="Times New Roman" w:cs="Times New Roman"/>
          <w:sz w:val="24"/>
          <w:szCs w:val="24"/>
        </w:rPr>
        <w:t>Ozanan</w:t>
      </w:r>
      <w:proofErr w:type="spellEnd"/>
      <w:r w:rsidRPr="00087CE9">
        <w:rPr>
          <w:rFonts w:ascii="Times New Roman" w:eastAsia="Calibri" w:hAnsi="Times New Roman" w:cs="Times New Roman"/>
          <w:sz w:val="24"/>
          <w:szCs w:val="24"/>
        </w:rPr>
        <w:t>, Bom Despacho, Estado de Minas Gerais, inscrita no CNPJ sob o nº 13.131.713/0001-36, representada por sua Diretora Patrícia Úrsula Ribeiro.</w:t>
      </w:r>
    </w:p>
    <w:p w:rsidR="00087CE9" w:rsidRDefault="00087CE9" w:rsidP="00087CE9">
      <w:pPr>
        <w:spacing w:after="0" w:line="360" w:lineRule="auto"/>
        <w:jc w:val="both"/>
        <w:rPr>
          <w:rStyle w:val="nfase"/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OBJETO: </w:t>
      </w:r>
      <w:r>
        <w:rPr>
          <w:rStyle w:val="nfase"/>
          <w:rFonts w:ascii="Times New Roman" w:eastAsia="Calibri" w:hAnsi="Times New Roman" w:cs="Times New Roman"/>
          <w:i w:val="0"/>
          <w:sz w:val="24"/>
          <w:szCs w:val="24"/>
        </w:rPr>
        <w:t>Locação de sistema desktop para o RPPS, com objetivo de registrar as rotinas operacionais do Instituto de Previdência Municipal de Gonçalves – PREVGON, tratando os seguintes itens:</w:t>
      </w:r>
    </w:p>
    <w:p w:rsidR="00087CE9" w:rsidRDefault="00087CE9" w:rsidP="00087CE9">
      <w:pPr>
        <w:numPr>
          <w:ilvl w:val="0"/>
          <w:numId w:val="7"/>
        </w:numPr>
        <w:spacing w:after="0" w:line="360" w:lineRule="auto"/>
        <w:jc w:val="both"/>
        <w:rPr>
          <w:rStyle w:val="nfase"/>
          <w:rFonts w:ascii="Times New Roman" w:eastAsia="Calibri" w:hAnsi="Times New Roman" w:cs="Times New Roman"/>
          <w:i w:val="0"/>
          <w:sz w:val="24"/>
          <w:szCs w:val="24"/>
        </w:rPr>
      </w:pPr>
      <w:proofErr w:type="spellStart"/>
      <w:r>
        <w:rPr>
          <w:rStyle w:val="nfase"/>
          <w:rFonts w:ascii="Times New Roman" w:eastAsia="Calibri" w:hAnsi="Times New Roman" w:cs="Times New Roman"/>
          <w:i w:val="0"/>
          <w:sz w:val="24"/>
          <w:szCs w:val="24"/>
        </w:rPr>
        <w:t>APRs</w:t>
      </w:r>
      <w:proofErr w:type="spellEnd"/>
      <w:r>
        <w:rPr>
          <w:rStyle w:val="nfase"/>
          <w:rFonts w:ascii="Times New Roman" w:eastAsia="Calibri" w:hAnsi="Times New Roman" w:cs="Times New Roman"/>
          <w:i w:val="0"/>
          <w:sz w:val="24"/>
          <w:szCs w:val="24"/>
        </w:rPr>
        <w:t>;</w:t>
      </w:r>
    </w:p>
    <w:p w:rsidR="00087CE9" w:rsidRDefault="00087CE9" w:rsidP="00087CE9">
      <w:pPr>
        <w:numPr>
          <w:ilvl w:val="0"/>
          <w:numId w:val="7"/>
        </w:numPr>
        <w:spacing w:after="0" w:line="360" w:lineRule="auto"/>
        <w:jc w:val="both"/>
        <w:rPr>
          <w:rStyle w:val="nfase"/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Style w:val="nfase"/>
          <w:rFonts w:ascii="Times New Roman" w:eastAsia="Calibri" w:hAnsi="Times New Roman" w:cs="Times New Roman"/>
          <w:i w:val="0"/>
          <w:sz w:val="24"/>
          <w:szCs w:val="24"/>
        </w:rPr>
        <w:t>Cadastro de Pessoas Físicas e Registros Funcionais;</w:t>
      </w:r>
    </w:p>
    <w:p w:rsidR="00087CE9" w:rsidRPr="00087CE9" w:rsidRDefault="00087CE9" w:rsidP="00087CE9">
      <w:pPr>
        <w:numPr>
          <w:ilvl w:val="0"/>
          <w:numId w:val="7"/>
        </w:numPr>
        <w:spacing w:after="0" w:line="360" w:lineRule="auto"/>
        <w:jc w:val="both"/>
        <w:rPr>
          <w:rStyle w:val="nfase"/>
          <w:rFonts w:ascii="Times New Roman" w:hAnsi="Times New Roman" w:cs="Times New Roman"/>
          <w:iCs w:val="0"/>
          <w:sz w:val="24"/>
          <w:szCs w:val="24"/>
        </w:rPr>
      </w:pPr>
      <w:r w:rsidRPr="00087CE9">
        <w:rPr>
          <w:rStyle w:val="nfase"/>
          <w:rFonts w:ascii="Times New Roman" w:eastAsia="Calibri" w:hAnsi="Times New Roman" w:cs="Times New Roman"/>
          <w:i w:val="0"/>
          <w:sz w:val="24"/>
          <w:szCs w:val="24"/>
        </w:rPr>
        <w:t>Censo Previdenciário</w:t>
      </w:r>
      <w:r>
        <w:rPr>
          <w:rStyle w:val="nfase"/>
          <w:rFonts w:ascii="Times New Roman" w:eastAsia="Calibri" w:hAnsi="Times New Roman" w:cs="Times New Roman"/>
          <w:i w:val="0"/>
          <w:sz w:val="24"/>
          <w:szCs w:val="24"/>
        </w:rPr>
        <w:t>;</w:t>
      </w:r>
    </w:p>
    <w:p w:rsidR="00087CE9" w:rsidRPr="00087CE9" w:rsidRDefault="00087CE9" w:rsidP="00087CE9">
      <w:pPr>
        <w:numPr>
          <w:ilvl w:val="0"/>
          <w:numId w:val="7"/>
        </w:numPr>
        <w:spacing w:after="0" w:line="360" w:lineRule="auto"/>
        <w:jc w:val="both"/>
        <w:rPr>
          <w:rStyle w:val="nfase"/>
          <w:rFonts w:ascii="Times New Roman" w:hAnsi="Times New Roman" w:cs="Times New Roman"/>
          <w:iCs w:val="0"/>
          <w:sz w:val="24"/>
          <w:szCs w:val="24"/>
        </w:rPr>
      </w:pPr>
      <w:r>
        <w:rPr>
          <w:rStyle w:val="nfase"/>
          <w:rFonts w:ascii="Times New Roman" w:eastAsia="Calibri" w:hAnsi="Times New Roman" w:cs="Times New Roman"/>
          <w:i w:val="0"/>
          <w:sz w:val="24"/>
          <w:szCs w:val="24"/>
        </w:rPr>
        <w:t>Certidão de Tempo de Contribuição;</w:t>
      </w:r>
    </w:p>
    <w:p w:rsidR="00087CE9" w:rsidRPr="00087CE9" w:rsidRDefault="00087CE9" w:rsidP="00087CE9">
      <w:pPr>
        <w:numPr>
          <w:ilvl w:val="0"/>
          <w:numId w:val="7"/>
        </w:numPr>
        <w:spacing w:after="0" w:line="360" w:lineRule="auto"/>
        <w:jc w:val="both"/>
        <w:rPr>
          <w:rStyle w:val="nfase"/>
          <w:rFonts w:ascii="Times New Roman" w:hAnsi="Times New Roman" w:cs="Times New Roman"/>
          <w:iCs w:val="0"/>
          <w:sz w:val="24"/>
          <w:szCs w:val="24"/>
        </w:rPr>
      </w:pPr>
      <w:r>
        <w:rPr>
          <w:rStyle w:val="nfase"/>
          <w:rFonts w:ascii="Times New Roman" w:eastAsia="Calibri" w:hAnsi="Times New Roman" w:cs="Times New Roman"/>
          <w:i w:val="0"/>
          <w:sz w:val="24"/>
          <w:szCs w:val="24"/>
        </w:rPr>
        <w:t>Contribuições Previdenciárias;</w:t>
      </w:r>
    </w:p>
    <w:p w:rsidR="00087CE9" w:rsidRPr="00087CE9" w:rsidRDefault="00087CE9" w:rsidP="00087CE9">
      <w:pPr>
        <w:numPr>
          <w:ilvl w:val="0"/>
          <w:numId w:val="7"/>
        </w:numPr>
        <w:spacing w:after="0" w:line="360" w:lineRule="auto"/>
        <w:jc w:val="both"/>
        <w:rPr>
          <w:rStyle w:val="nfase"/>
          <w:rFonts w:ascii="Times New Roman" w:hAnsi="Times New Roman" w:cs="Times New Roman"/>
          <w:iCs w:val="0"/>
          <w:sz w:val="24"/>
          <w:szCs w:val="24"/>
        </w:rPr>
      </w:pPr>
      <w:r>
        <w:rPr>
          <w:rStyle w:val="nfase"/>
          <w:rFonts w:ascii="Times New Roman" w:eastAsia="Calibri" w:hAnsi="Times New Roman" w:cs="Times New Roman"/>
          <w:i w:val="0"/>
          <w:sz w:val="24"/>
          <w:szCs w:val="24"/>
        </w:rPr>
        <w:t>Detalhamento de Receitas e Despesas Previdenciárias;</w:t>
      </w:r>
    </w:p>
    <w:p w:rsidR="00087CE9" w:rsidRPr="00087CE9" w:rsidRDefault="00087CE9" w:rsidP="00087CE9">
      <w:pPr>
        <w:numPr>
          <w:ilvl w:val="0"/>
          <w:numId w:val="7"/>
        </w:numPr>
        <w:spacing w:after="0" w:line="360" w:lineRule="auto"/>
        <w:jc w:val="both"/>
        <w:rPr>
          <w:rStyle w:val="nfase"/>
          <w:rFonts w:ascii="Times New Roman" w:hAnsi="Times New Roman" w:cs="Times New Roman"/>
          <w:iCs w:val="0"/>
          <w:sz w:val="24"/>
          <w:szCs w:val="24"/>
        </w:rPr>
      </w:pPr>
      <w:r>
        <w:rPr>
          <w:rStyle w:val="nfase"/>
          <w:rFonts w:ascii="Times New Roman" w:eastAsia="Calibri" w:hAnsi="Times New Roman" w:cs="Times New Roman"/>
          <w:i w:val="0"/>
          <w:sz w:val="24"/>
          <w:szCs w:val="24"/>
        </w:rPr>
        <w:t>Folha de Pagamento;</w:t>
      </w:r>
    </w:p>
    <w:p w:rsidR="00087CE9" w:rsidRPr="00087CE9" w:rsidRDefault="00087CE9" w:rsidP="00087CE9">
      <w:pPr>
        <w:numPr>
          <w:ilvl w:val="0"/>
          <w:numId w:val="7"/>
        </w:num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</w:pPr>
      <w:r w:rsidRPr="00087CE9">
        <w:rPr>
          <w:rStyle w:val="nfase"/>
          <w:rFonts w:ascii="Times New Roman" w:eastAsia="Calibri" w:hAnsi="Times New Roman" w:cs="Times New Roman"/>
          <w:i w:val="0"/>
          <w:sz w:val="24"/>
          <w:szCs w:val="24"/>
        </w:rPr>
        <w:t>Gestão Administrativa (</w:t>
      </w:r>
      <w:r w:rsidRPr="00087CE9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Taxa de Administração / Estrutura organizacional / Atas);</w:t>
      </w:r>
    </w:p>
    <w:p w:rsidR="00087CE9" w:rsidRDefault="00087CE9" w:rsidP="00087CE9">
      <w:pPr>
        <w:numPr>
          <w:ilvl w:val="0"/>
          <w:numId w:val="7"/>
        </w:num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Protocolo e Concessão de Benefícios;</w:t>
      </w:r>
    </w:p>
    <w:p w:rsidR="00087CE9" w:rsidRPr="00087CE9" w:rsidRDefault="00087CE9" w:rsidP="00087CE9">
      <w:pPr>
        <w:numPr>
          <w:ilvl w:val="0"/>
          <w:numId w:val="7"/>
        </w:num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Simulador de Benefícios.</w:t>
      </w:r>
    </w:p>
    <w:p w:rsidR="00087CE9" w:rsidRPr="00087CE9" w:rsidRDefault="00087CE9" w:rsidP="00087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E9">
        <w:rPr>
          <w:rFonts w:ascii="Times New Roman" w:hAnsi="Times New Roman" w:cs="Times New Roman"/>
          <w:b/>
          <w:sz w:val="24"/>
          <w:szCs w:val="24"/>
        </w:rPr>
        <w:t>VALOR:</w:t>
      </w:r>
      <w:r w:rsidRPr="00087CE9">
        <w:rPr>
          <w:rFonts w:ascii="Times New Roman" w:hAnsi="Times New Roman" w:cs="Times New Roman"/>
          <w:sz w:val="24"/>
          <w:szCs w:val="24"/>
        </w:rPr>
        <w:t xml:space="preserve"> Valor global de R$ </w:t>
      </w:r>
      <w:r w:rsidR="003F3E07">
        <w:rPr>
          <w:rFonts w:ascii="Times New Roman" w:hAnsi="Times New Roman" w:cs="Times New Roman"/>
          <w:sz w:val="24"/>
          <w:szCs w:val="24"/>
        </w:rPr>
        <w:t>9.000,00</w:t>
      </w:r>
      <w:r w:rsidRPr="00087CE9">
        <w:rPr>
          <w:rFonts w:ascii="Times New Roman" w:hAnsi="Times New Roman" w:cs="Times New Roman"/>
          <w:sz w:val="24"/>
          <w:szCs w:val="24"/>
        </w:rPr>
        <w:t xml:space="preserve"> (</w:t>
      </w:r>
      <w:r w:rsidR="003F3E07">
        <w:rPr>
          <w:rFonts w:ascii="Times New Roman" w:hAnsi="Times New Roman" w:cs="Times New Roman"/>
          <w:sz w:val="24"/>
          <w:szCs w:val="24"/>
        </w:rPr>
        <w:t xml:space="preserve">nove </w:t>
      </w:r>
      <w:r w:rsidR="00310854">
        <w:rPr>
          <w:rFonts w:ascii="Times New Roman" w:hAnsi="Times New Roman" w:cs="Times New Roman"/>
          <w:sz w:val="24"/>
          <w:szCs w:val="24"/>
        </w:rPr>
        <w:t>mil reais</w:t>
      </w:r>
      <w:r w:rsidRPr="00087CE9">
        <w:rPr>
          <w:rFonts w:ascii="Times New Roman" w:hAnsi="Times New Roman" w:cs="Times New Roman"/>
          <w:sz w:val="24"/>
          <w:szCs w:val="24"/>
        </w:rPr>
        <w:t xml:space="preserve">), que será pago em 12 (doze) parcelas mensais de R$ </w:t>
      </w:r>
      <w:r w:rsidR="003F3E07">
        <w:rPr>
          <w:rFonts w:ascii="Times New Roman" w:hAnsi="Times New Roman" w:cs="Times New Roman"/>
          <w:sz w:val="24"/>
          <w:szCs w:val="24"/>
        </w:rPr>
        <w:t>750,00</w:t>
      </w:r>
      <w:r w:rsidRPr="00087CE9">
        <w:rPr>
          <w:rFonts w:ascii="Times New Roman" w:hAnsi="Times New Roman" w:cs="Times New Roman"/>
          <w:sz w:val="24"/>
          <w:szCs w:val="24"/>
        </w:rPr>
        <w:t xml:space="preserve"> (</w:t>
      </w:r>
      <w:r w:rsidR="00310854">
        <w:rPr>
          <w:rFonts w:ascii="Times New Roman" w:hAnsi="Times New Roman" w:cs="Times New Roman"/>
          <w:sz w:val="24"/>
          <w:szCs w:val="24"/>
        </w:rPr>
        <w:t>se</w:t>
      </w:r>
      <w:r w:rsidR="003F3E07">
        <w:rPr>
          <w:rFonts w:ascii="Times New Roman" w:hAnsi="Times New Roman" w:cs="Times New Roman"/>
          <w:sz w:val="24"/>
          <w:szCs w:val="24"/>
        </w:rPr>
        <w:t xml:space="preserve">tecentos </w:t>
      </w:r>
      <w:r w:rsidRPr="00087CE9">
        <w:rPr>
          <w:rFonts w:ascii="Times New Roman" w:hAnsi="Times New Roman" w:cs="Times New Roman"/>
          <w:sz w:val="24"/>
          <w:szCs w:val="24"/>
        </w:rPr>
        <w:t>reais).</w:t>
      </w:r>
    </w:p>
    <w:p w:rsidR="00087CE9" w:rsidRPr="00087CE9" w:rsidRDefault="00087CE9" w:rsidP="00087CE9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7CE9">
        <w:rPr>
          <w:rFonts w:ascii="Times New Roman" w:hAnsi="Times New Roman" w:cs="Times New Roman"/>
          <w:b/>
          <w:sz w:val="24"/>
          <w:szCs w:val="24"/>
        </w:rPr>
        <w:t>RECURSOS ORÇAMENTÁRIOS:</w:t>
      </w:r>
      <w:r w:rsidRPr="00087CE9">
        <w:rPr>
          <w:rFonts w:ascii="Times New Roman" w:hAnsi="Times New Roman" w:cs="Times New Roman"/>
          <w:sz w:val="24"/>
          <w:szCs w:val="24"/>
        </w:rPr>
        <w:t xml:space="preserve"> </w:t>
      </w:r>
      <w:r w:rsidRPr="00087CE9">
        <w:rPr>
          <w:rFonts w:ascii="Times New Roman" w:hAnsi="Times New Roman" w:cs="Times New Roman"/>
          <w:iCs/>
          <w:sz w:val="24"/>
          <w:szCs w:val="24"/>
        </w:rPr>
        <w:t>03.01.0</w:t>
      </w:r>
      <w:r w:rsidR="00310854">
        <w:rPr>
          <w:rFonts w:ascii="Times New Roman" w:hAnsi="Times New Roman" w:cs="Times New Roman"/>
          <w:iCs/>
          <w:sz w:val="24"/>
          <w:szCs w:val="24"/>
        </w:rPr>
        <w:t>0</w:t>
      </w:r>
      <w:r w:rsidRPr="00087CE9">
        <w:rPr>
          <w:rFonts w:ascii="Times New Roman" w:hAnsi="Times New Roman" w:cs="Times New Roman"/>
          <w:iCs/>
          <w:sz w:val="24"/>
          <w:szCs w:val="24"/>
        </w:rPr>
        <w:t>.04.122.0029.6001.3.3.90.</w:t>
      </w:r>
      <w:r w:rsidR="00310854">
        <w:rPr>
          <w:rFonts w:ascii="Times New Roman" w:hAnsi="Times New Roman" w:cs="Times New Roman"/>
          <w:iCs/>
          <w:sz w:val="24"/>
          <w:szCs w:val="24"/>
        </w:rPr>
        <w:t>40.02</w:t>
      </w:r>
      <w:r w:rsidRPr="00087CE9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310854">
        <w:rPr>
          <w:rFonts w:ascii="Times New Roman" w:hAnsi="Times New Roman" w:cs="Times New Roman"/>
          <w:iCs/>
          <w:sz w:val="24"/>
          <w:szCs w:val="24"/>
        </w:rPr>
        <w:t>Locação de Softwares;</w:t>
      </w:r>
    </w:p>
    <w:p w:rsidR="00087CE9" w:rsidRPr="00087CE9" w:rsidRDefault="00087CE9" w:rsidP="00087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E9">
        <w:rPr>
          <w:rFonts w:ascii="Times New Roman" w:hAnsi="Times New Roman" w:cs="Times New Roman"/>
          <w:b/>
          <w:sz w:val="24"/>
          <w:szCs w:val="24"/>
        </w:rPr>
        <w:t>VIGÊNCIA:</w:t>
      </w:r>
      <w:r w:rsidRPr="00087CE9">
        <w:rPr>
          <w:rFonts w:ascii="Times New Roman" w:hAnsi="Times New Roman" w:cs="Times New Roman"/>
          <w:sz w:val="24"/>
          <w:szCs w:val="24"/>
        </w:rPr>
        <w:t xml:space="preserve"> </w:t>
      </w:r>
      <w:r w:rsidR="00310854">
        <w:rPr>
          <w:rFonts w:ascii="Times New Roman" w:hAnsi="Times New Roman" w:cs="Times New Roman"/>
          <w:sz w:val="24"/>
          <w:szCs w:val="24"/>
        </w:rPr>
        <w:t>1</w:t>
      </w:r>
      <w:r w:rsidR="003F3E07">
        <w:rPr>
          <w:rFonts w:ascii="Times New Roman" w:hAnsi="Times New Roman" w:cs="Times New Roman"/>
          <w:sz w:val="24"/>
          <w:szCs w:val="24"/>
        </w:rPr>
        <w:t>7</w:t>
      </w:r>
      <w:r w:rsidR="00310854">
        <w:rPr>
          <w:rFonts w:ascii="Times New Roman" w:hAnsi="Times New Roman" w:cs="Times New Roman"/>
          <w:sz w:val="24"/>
          <w:szCs w:val="24"/>
        </w:rPr>
        <w:t>/0</w:t>
      </w:r>
      <w:r w:rsidR="003F3E07">
        <w:rPr>
          <w:rFonts w:ascii="Times New Roman" w:hAnsi="Times New Roman" w:cs="Times New Roman"/>
          <w:sz w:val="24"/>
          <w:szCs w:val="24"/>
        </w:rPr>
        <w:t>8</w:t>
      </w:r>
      <w:r w:rsidR="00310854">
        <w:rPr>
          <w:rFonts w:ascii="Times New Roman" w:hAnsi="Times New Roman" w:cs="Times New Roman"/>
          <w:sz w:val="24"/>
          <w:szCs w:val="24"/>
        </w:rPr>
        <w:t>/202</w:t>
      </w:r>
      <w:r w:rsidR="003F3E07">
        <w:rPr>
          <w:rFonts w:ascii="Times New Roman" w:hAnsi="Times New Roman" w:cs="Times New Roman"/>
          <w:sz w:val="24"/>
          <w:szCs w:val="24"/>
        </w:rPr>
        <w:t>2</w:t>
      </w:r>
      <w:r w:rsidR="00310854">
        <w:rPr>
          <w:rFonts w:ascii="Times New Roman" w:hAnsi="Times New Roman" w:cs="Times New Roman"/>
          <w:sz w:val="24"/>
          <w:szCs w:val="24"/>
        </w:rPr>
        <w:t xml:space="preserve"> a 1</w:t>
      </w:r>
      <w:r w:rsidR="003F3E07">
        <w:rPr>
          <w:rFonts w:ascii="Times New Roman" w:hAnsi="Times New Roman" w:cs="Times New Roman"/>
          <w:sz w:val="24"/>
          <w:szCs w:val="24"/>
        </w:rPr>
        <w:t>6</w:t>
      </w:r>
      <w:r w:rsidR="00310854">
        <w:rPr>
          <w:rFonts w:ascii="Times New Roman" w:hAnsi="Times New Roman" w:cs="Times New Roman"/>
          <w:sz w:val="24"/>
          <w:szCs w:val="24"/>
        </w:rPr>
        <w:t>/0</w:t>
      </w:r>
      <w:r w:rsidR="003F3E07">
        <w:rPr>
          <w:rFonts w:ascii="Times New Roman" w:hAnsi="Times New Roman" w:cs="Times New Roman"/>
          <w:sz w:val="24"/>
          <w:szCs w:val="24"/>
        </w:rPr>
        <w:t>8</w:t>
      </w:r>
      <w:r w:rsidR="00310854">
        <w:rPr>
          <w:rFonts w:ascii="Times New Roman" w:hAnsi="Times New Roman" w:cs="Times New Roman"/>
          <w:sz w:val="24"/>
          <w:szCs w:val="24"/>
        </w:rPr>
        <w:t>/202</w:t>
      </w:r>
      <w:r w:rsidR="003F3E07">
        <w:rPr>
          <w:rFonts w:ascii="Times New Roman" w:hAnsi="Times New Roman" w:cs="Times New Roman"/>
          <w:sz w:val="24"/>
          <w:szCs w:val="24"/>
        </w:rPr>
        <w:t>3</w:t>
      </w:r>
      <w:r w:rsidR="00310854">
        <w:rPr>
          <w:rFonts w:ascii="Times New Roman" w:hAnsi="Times New Roman" w:cs="Times New Roman"/>
          <w:sz w:val="24"/>
          <w:szCs w:val="24"/>
        </w:rPr>
        <w:t>.</w:t>
      </w:r>
    </w:p>
    <w:p w:rsidR="00087CE9" w:rsidRPr="00087CE9" w:rsidRDefault="00087CE9" w:rsidP="00087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E9">
        <w:rPr>
          <w:rFonts w:ascii="Times New Roman" w:hAnsi="Times New Roman" w:cs="Times New Roman"/>
          <w:b/>
          <w:sz w:val="24"/>
          <w:szCs w:val="24"/>
        </w:rPr>
        <w:t>LOCAL E DATA DA ASSINATURA:</w:t>
      </w:r>
      <w:r w:rsidRPr="00087CE9">
        <w:rPr>
          <w:rFonts w:ascii="Times New Roman" w:hAnsi="Times New Roman" w:cs="Times New Roman"/>
          <w:sz w:val="24"/>
          <w:szCs w:val="24"/>
        </w:rPr>
        <w:t xml:space="preserve"> Gonçalves/MG, </w:t>
      </w:r>
      <w:r w:rsidR="00310854">
        <w:rPr>
          <w:rFonts w:ascii="Times New Roman" w:hAnsi="Times New Roman" w:cs="Times New Roman"/>
          <w:sz w:val="24"/>
          <w:szCs w:val="24"/>
        </w:rPr>
        <w:t>1</w:t>
      </w:r>
      <w:r w:rsidR="003F3E07">
        <w:rPr>
          <w:rFonts w:ascii="Times New Roman" w:hAnsi="Times New Roman" w:cs="Times New Roman"/>
          <w:sz w:val="24"/>
          <w:szCs w:val="24"/>
        </w:rPr>
        <w:t>7</w:t>
      </w:r>
      <w:r w:rsidRPr="00087CE9">
        <w:rPr>
          <w:rFonts w:ascii="Times New Roman" w:hAnsi="Times New Roman" w:cs="Times New Roman"/>
          <w:sz w:val="24"/>
          <w:szCs w:val="24"/>
        </w:rPr>
        <w:t xml:space="preserve"> de </w:t>
      </w:r>
      <w:r w:rsidR="003F3E07">
        <w:rPr>
          <w:rFonts w:ascii="Times New Roman" w:hAnsi="Times New Roman" w:cs="Times New Roman"/>
          <w:sz w:val="24"/>
          <w:szCs w:val="24"/>
        </w:rPr>
        <w:t>Agosto</w:t>
      </w:r>
      <w:r w:rsidRPr="00087CE9">
        <w:rPr>
          <w:rFonts w:ascii="Times New Roman" w:hAnsi="Times New Roman" w:cs="Times New Roman"/>
          <w:sz w:val="24"/>
          <w:szCs w:val="24"/>
        </w:rPr>
        <w:t xml:space="preserve"> de 202</w:t>
      </w:r>
      <w:r w:rsidR="003F3E0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087CE9">
        <w:rPr>
          <w:rFonts w:ascii="Times New Roman" w:hAnsi="Times New Roman" w:cs="Times New Roman"/>
          <w:sz w:val="24"/>
          <w:szCs w:val="24"/>
        </w:rPr>
        <w:t>.</w:t>
      </w:r>
    </w:p>
    <w:p w:rsidR="00087CE9" w:rsidRPr="00087CE9" w:rsidRDefault="00087CE9" w:rsidP="00087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E9" w:rsidRPr="00087CE9" w:rsidRDefault="00087CE9" w:rsidP="00087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E9" w:rsidRDefault="00087CE9" w:rsidP="00087C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CE9" w:rsidRDefault="00087CE9" w:rsidP="00087CE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087CE9" w:rsidRDefault="00087CE9" w:rsidP="000A4C4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7CE9" w:rsidRDefault="00087CE9" w:rsidP="000A4C4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87CE9" w:rsidSect="005400AF">
      <w:headerReference w:type="default" r:id="rId9"/>
      <w:pgSz w:w="11906" w:h="16838" w:code="9"/>
      <w:pgMar w:top="1985" w:right="707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F4" w:rsidRDefault="000028F4" w:rsidP="00F33E4E">
      <w:pPr>
        <w:spacing w:after="0" w:line="240" w:lineRule="auto"/>
      </w:pPr>
      <w:r>
        <w:separator/>
      </w:r>
    </w:p>
  </w:endnote>
  <w:endnote w:type="continuationSeparator" w:id="0">
    <w:p w:rsidR="000028F4" w:rsidRDefault="000028F4" w:rsidP="00F3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F4" w:rsidRDefault="000028F4" w:rsidP="00F33E4E">
      <w:pPr>
        <w:spacing w:after="0" w:line="240" w:lineRule="auto"/>
      </w:pPr>
      <w:r>
        <w:separator/>
      </w:r>
    </w:p>
  </w:footnote>
  <w:footnote w:type="continuationSeparator" w:id="0">
    <w:p w:rsidR="000028F4" w:rsidRDefault="000028F4" w:rsidP="00F3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4E" w:rsidRDefault="000873E6" w:rsidP="00F33E4E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DAA638" wp14:editId="44278B95">
              <wp:simplePos x="0" y="0"/>
              <wp:positionH relativeFrom="column">
                <wp:posOffset>-273355</wp:posOffset>
              </wp:positionH>
              <wp:positionV relativeFrom="paragraph">
                <wp:posOffset>544195</wp:posOffset>
              </wp:positionV>
              <wp:extent cx="1740535" cy="69151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83B6E" w:rsidRPr="00483B6E" w:rsidRDefault="00483B6E" w:rsidP="00483B6E">
                          <w:pPr>
                            <w:jc w:val="center"/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483B6E"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PREVGON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21.5pt;margin-top:42.85pt;width:137.0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" filled="f" stroked="f">
              <v:textbox>
                <w:txbxContent>
                  <w:p w:rsidR="00483B6E" w:rsidRPr="00483B6E" w:rsidRDefault="00483B6E" w:rsidP="00483B6E">
                    <w:pPr>
                      <w:jc w:val="center"/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483B6E"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PREVGON</w:t>
                    </w:r>
                  </w:p>
                </w:txbxContent>
              </v:textbox>
            </v:shape>
          </w:pict>
        </mc:Fallback>
      </mc:AlternateContent>
    </w:r>
    <w:r w:rsidR="00483B6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22B9C8" wp14:editId="1B3E01A7">
              <wp:simplePos x="0" y="0"/>
              <wp:positionH relativeFrom="column">
                <wp:posOffset>998982</wp:posOffset>
              </wp:positionH>
              <wp:positionV relativeFrom="paragraph">
                <wp:posOffset>221818</wp:posOffset>
              </wp:positionV>
              <wp:extent cx="5581498" cy="1403985"/>
              <wp:effectExtent l="0" t="0" r="0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49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E4E" w:rsidRPr="00483B6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9"/>
                              <w:szCs w:val="29"/>
                            </w:rPr>
                          </w:pPr>
                          <w:r w:rsidRPr="00483B6E">
                            <w:rPr>
                              <w:b/>
                              <w:sz w:val="29"/>
                              <w:szCs w:val="29"/>
                            </w:rPr>
                            <w:t>INSTITUTO DE PREVIDÊNCIA MUNICIPAL DE GONÇALVES – PREVGON</w:t>
                          </w:r>
                        </w:p>
                        <w:p w:rsidR="00F33E4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Rua </w:t>
                          </w:r>
                          <w:proofErr w:type="spellStart"/>
                          <w:r w:rsidRPr="00F33E4E">
                            <w:rPr>
                              <w:sz w:val="20"/>
                              <w:szCs w:val="20"/>
                            </w:rPr>
                            <w:t>Antonio</w:t>
                          </w:r>
                          <w:proofErr w:type="spellEnd"/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 Caetano da Rosa, 407 – Centro – Gonçalves/MG (35) 99988-</w:t>
                          </w:r>
                          <w:proofErr w:type="gramStart"/>
                          <w:r w:rsidRPr="00F33E4E">
                            <w:rPr>
                              <w:sz w:val="20"/>
                              <w:szCs w:val="20"/>
                            </w:rPr>
                            <w:t>6730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8.65pt;margin-top:17.45pt;width:43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" filled="f" stroked="f">
              <v:textbox style="mso-fit-shape-to-text:t">
                <w:txbxContent>
                  <w:p w:rsidR="00F33E4E" w:rsidRPr="00483B6E" w:rsidRDefault="00F33E4E" w:rsidP="00F33E4E">
                    <w:pPr>
                      <w:spacing w:after="0" w:line="240" w:lineRule="auto"/>
                      <w:jc w:val="center"/>
                      <w:rPr>
                        <w:b/>
                        <w:sz w:val="29"/>
                        <w:szCs w:val="29"/>
                      </w:rPr>
                    </w:pPr>
                    <w:r w:rsidRPr="00483B6E">
                      <w:rPr>
                        <w:b/>
                        <w:sz w:val="29"/>
                        <w:szCs w:val="29"/>
                      </w:rPr>
                      <w:t>INSTITUTO DE PREVIDÊNCIA MUNICIPAL DE GONÇALVES – PREVGON</w:t>
                    </w:r>
                  </w:p>
                  <w:p w:rsidR="00F33E4E" w:rsidRDefault="00F33E4E" w:rsidP="00F33E4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33E4E">
                      <w:rPr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 w:rsidRPr="00F33E4E">
                      <w:rPr>
                        <w:sz w:val="20"/>
                        <w:szCs w:val="20"/>
                      </w:rPr>
                      <w:t>Antonio</w:t>
                    </w:r>
                    <w:proofErr w:type="spellEnd"/>
                    <w:r w:rsidRPr="00F33E4E">
                      <w:rPr>
                        <w:sz w:val="20"/>
                        <w:szCs w:val="20"/>
                      </w:rPr>
                      <w:t xml:space="preserve"> Caetano da Rosa, 407 – Centro – Gonçalves/MG (35) 99988-</w:t>
                    </w:r>
                    <w:proofErr w:type="gramStart"/>
                    <w:r w:rsidRPr="00F33E4E">
                      <w:rPr>
                        <w:sz w:val="20"/>
                        <w:szCs w:val="20"/>
                      </w:rPr>
                      <w:t>6730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F33E4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D22EE6" wp14:editId="7E5DEF1D">
              <wp:simplePos x="0" y="0"/>
              <wp:positionH relativeFrom="column">
                <wp:posOffset>-70790</wp:posOffset>
              </wp:positionH>
              <wp:positionV relativeFrom="paragraph">
                <wp:posOffset>-46990</wp:posOffset>
              </wp:positionV>
              <wp:extent cx="1067435" cy="103060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435" cy="1030605"/>
                      </a:xfrm>
                      <a:prstGeom prst="ellipse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e 5" o:spid="_x0000_s1026" style="position:absolute;margin-left:-5.55pt;margin-top:-3.7pt;width:84.0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" filled="f" stroked="f" strokeweight=".25pt">
              <v:stroke joinstyle="miter"/>
            </v:oval>
          </w:pict>
        </mc:Fallback>
      </mc:AlternateContent>
    </w:r>
    <w:r w:rsidR="00F33E4E">
      <w:rPr>
        <w:noProof/>
        <w:lang w:eastAsia="pt-BR"/>
      </w:rPr>
      <w:drawing>
        <wp:inline distT="0" distB="0" distL="0" distR="0" wp14:anchorId="74AB2943" wp14:editId="655AE7BF">
          <wp:extent cx="1173332" cy="978178"/>
          <wp:effectExtent l="0" t="0" r="825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82" cy="98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74FC"/>
    <w:multiLevelType w:val="hybridMultilevel"/>
    <w:tmpl w:val="C48EE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E2834"/>
    <w:multiLevelType w:val="hybridMultilevel"/>
    <w:tmpl w:val="180CC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10CB6C5C"/>
    <w:multiLevelType w:val="hybridMultilevel"/>
    <w:tmpl w:val="C6926DA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3BDF2014"/>
    <w:multiLevelType w:val="hybridMultilevel"/>
    <w:tmpl w:val="CE3EA810"/>
    <w:lvl w:ilvl="0" w:tplc="0416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4">
    <w:nsid w:val="429925C8"/>
    <w:multiLevelType w:val="hybridMultilevel"/>
    <w:tmpl w:val="3D5EC56A"/>
    <w:lvl w:ilvl="0" w:tplc="F81E329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EE7B5A"/>
    <w:multiLevelType w:val="hybridMultilevel"/>
    <w:tmpl w:val="046AA94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627C088A"/>
    <w:multiLevelType w:val="hybridMultilevel"/>
    <w:tmpl w:val="9C0E409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E"/>
    <w:rsid w:val="000028F4"/>
    <w:rsid w:val="0000364E"/>
    <w:rsid w:val="00012B44"/>
    <w:rsid w:val="00040B9E"/>
    <w:rsid w:val="00043281"/>
    <w:rsid w:val="0008474A"/>
    <w:rsid w:val="0008642E"/>
    <w:rsid w:val="000873E6"/>
    <w:rsid w:val="00087CE9"/>
    <w:rsid w:val="000A4C4B"/>
    <w:rsid w:val="000C785E"/>
    <w:rsid w:val="000D2083"/>
    <w:rsid w:val="000F493E"/>
    <w:rsid w:val="001101FB"/>
    <w:rsid w:val="00130747"/>
    <w:rsid w:val="001808B2"/>
    <w:rsid w:val="00195B01"/>
    <w:rsid w:val="001E4AA5"/>
    <w:rsid w:val="00212258"/>
    <w:rsid w:val="00221B91"/>
    <w:rsid w:val="00282D1E"/>
    <w:rsid w:val="002B4A56"/>
    <w:rsid w:val="002E2B3A"/>
    <w:rsid w:val="00310854"/>
    <w:rsid w:val="00362BC5"/>
    <w:rsid w:val="00374A49"/>
    <w:rsid w:val="00394DF9"/>
    <w:rsid w:val="003A6407"/>
    <w:rsid w:val="003E2491"/>
    <w:rsid w:val="003E37B2"/>
    <w:rsid w:val="003F3E07"/>
    <w:rsid w:val="003F617C"/>
    <w:rsid w:val="004201F1"/>
    <w:rsid w:val="004271D7"/>
    <w:rsid w:val="00430DE6"/>
    <w:rsid w:val="00436195"/>
    <w:rsid w:val="004446A0"/>
    <w:rsid w:val="0045780E"/>
    <w:rsid w:val="004702F4"/>
    <w:rsid w:val="00483B6E"/>
    <w:rsid w:val="004D02F1"/>
    <w:rsid w:val="00520D0D"/>
    <w:rsid w:val="005400AF"/>
    <w:rsid w:val="005411BD"/>
    <w:rsid w:val="005424BC"/>
    <w:rsid w:val="00555567"/>
    <w:rsid w:val="005D70D8"/>
    <w:rsid w:val="005E1EFB"/>
    <w:rsid w:val="005E7559"/>
    <w:rsid w:val="005F0689"/>
    <w:rsid w:val="00701AC2"/>
    <w:rsid w:val="0070339A"/>
    <w:rsid w:val="00721FA7"/>
    <w:rsid w:val="00737ABA"/>
    <w:rsid w:val="00746C3E"/>
    <w:rsid w:val="00783030"/>
    <w:rsid w:val="00807185"/>
    <w:rsid w:val="00814FD7"/>
    <w:rsid w:val="00832737"/>
    <w:rsid w:val="008428CF"/>
    <w:rsid w:val="008552D0"/>
    <w:rsid w:val="008F4067"/>
    <w:rsid w:val="0091452B"/>
    <w:rsid w:val="0095033E"/>
    <w:rsid w:val="009508E1"/>
    <w:rsid w:val="00965A8C"/>
    <w:rsid w:val="009968C7"/>
    <w:rsid w:val="009C7748"/>
    <w:rsid w:val="009D7EE1"/>
    <w:rsid w:val="00A4557D"/>
    <w:rsid w:val="00A466F0"/>
    <w:rsid w:val="00A66944"/>
    <w:rsid w:val="00B50429"/>
    <w:rsid w:val="00B64AE2"/>
    <w:rsid w:val="00C05D9B"/>
    <w:rsid w:val="00C329E3"/>
    <w:rsid w:val="00C518AF"/>
    <w:rsid w:val="00C95DB8"/>
    <w:rsid w:val="00CC602A"/>
    <w:rsid w:val="00CC670F"/>
    <w:rsid w:val="00CD34F6"/>
    <w:rsid w:val="00CE30FC"/>
    <w:rsid w:val="00CE65B9"/>
    <w:rsid w:val="00CE7930"/>
    <w:rsid w:val="00D13D2F"/>
    <w:rsid w:val="00D32AD1"/>
    <w:rsid w:val="00D4618E"/>
    <w:rsid w:val="00D5234E"/>
    <w:rsid w:val="00D56D1C"/>
    <w:rsid w:val="00D846F2"/>
    <w:rsid w:val="00DB5B81"/>
    <w:rsid w:val="00E3770B"/>
    <w:rsid w:val="00E52DE4"/>
    <w:rsid w:val="00E6125C"/>
    <w:rsid w:val="00E91429"/>
    <w:rsid w:val="00EA1CCE"/>
    <w:rsid w:val="00EE3371"/>
    <w:rsid w:val="00F16E8B"/>
    <w:rsid w:val="00F33E4E"/>
    <w:rsid w:val="00F65D38"/>
    <w:rsid w:val="00FA1E3C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E1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1EFB"/>
  </w:style>
  <w:style w:type="character" w:styleId="nfase">
    <w:name w:val="Emphasis"/>
    <w:basedOn w:val="Fontepargpadro"/>
    <w:qFormat/>
    <w:rsid w:val="00087C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E1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1EFB"/>
  </w:style>
  <w:style w:type="character" w:styleId="nfase">
    <w:name w:val="Emphasis"/>
    <w:basedOn w:val="Fontepargpadro"/>
    <w:qFormat/>
    <w:rsid w:val="00087C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B248-738A-4D64-A26C-5908FAAA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poa</dc:creator>
  <cp:lastModifiedBy>Usuário do Windows</cp:lastModifiedBy>
  <cp:revision>2</cp:revision>
  <cp:lastPrinted>2021-08-03T12:58:00Z</cp:lastPrinted>
  <dcterms:created xsi:type="dcterms:W3CDTF">2022-08-17T17:38:00Z</dcterms:created>
  <dcterms:modified xsi:type="dcterms:W3CDTF">2022-08-17T17:38:00Z</dcterms:modified>
</cp:coreProperties>
</file>